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22"/>
        </w:rPr>
      </w:pPr>
      <w:bookmarkStart w:id="0" w:name="_GoBack"/>
      <w:bookmarkEnd w:id="0"/>
      <w:r>
        <w:rPr>
          <w:b/>
          <w:sz w:val="22"/>
        </w:rPr>
        <w:t>Woran erkenne ich ein klimafittes Orts- und Begegnungszentrum?</w:t>
      </w:r>
    </w:p>
    <w:p>
      <w:pPr>
        <w:rPr>
          <w:sz w:val="22"/>
        </w:rPr>
      </w:pPr>
    </w:p>
    <w:p>
      <w:pPr>
        <w:numPr>
          <w:ilvl w:val="0"/>
          <w:numId w:val="1"/>
        </w:numPr>
        <w:shd w:val="clear" w:color="auto" w:fill="FFFFFF"/>
        <w:tabs>
          <w:tab w:val="clear" w:pos="720"/>
        </w:tabs>
        <w:spacing w:before="360" w:after="100" w:afterAutospacing="1" w:line="240" w:lineRule="auto"/>
        <w:ind w:left="283" w:hanging="357"/>
        <w:rPr>
          <w:rFonts w:eastAsia="Times New Roman" w:cs="Arial"/>
          <w:sz w:val="22"/>
          <w:lang w:eastAsia="de-AT"/>
        </w:rPr>
      </w:pPr>
      <w:r>
        <w:rPr>
          <w:rFonts w:eastAsia="Times New Roman" w:cs="Arial"/>
          <w:sz w:val="22"/>
          <w:lang w:eastAsia="de-AT"/>
        </w:rPr>
        <w:t xml:space="preserve">Es handelt sich um ein </w:t>
      </w:r>
      <w:r>
        <w:rPr>
          <w:rFonts w:eastAsia="Times New Roman" w:cs="Arial"/>
          <w:b/>
          <w:sz w:val="22"/>
          <w:lang w:eastAsia="de-AT"/>
        </w:rPr>
        <w:t>Ortszentrum</w:t>
      </w:r>
      <w:r>
        <w:rPr>
          <w:rFonts w:eastAsia="Times New Roman" w:cs="Arial"/>
          <w:sz w:val="22"/>
          <w:lang w:eastAsia="de-AT"/>
        </w:rPr>
        <w:t xml:space="preserve"> </w:t>
      </w:r>
      <w:r>
        <w:rPr>
          <w:rFonts w:eastAsia="Times New Roman" w:cs="Arial"/>
          <w:i/>
          <w:sz w:val="22"/>
          <w:lang w:eastAsia="de-AT"/>
        </w:rPr>
        <w:t xml:space="preserve">oder </w:t>
      </w:r>
      <w:r>
        <w:rPr>
          <w:rFonts w:eastAsia="Times New Roman" w:cs="Arial"/>
          <w:sz w:val="22"/>
          <w:lang w:eastAsia="de-AT"/>
        </w:rPr>
        <w:t xml:space="preserve">einen </w:t>
      </w:r>
      <w:r>
        <w:rPr>
          <w:rFonts w:eastAsia="Times New Roman" w:cs="Arial"/>
          <w:b/>
          <w:sz w:val="22"/>
          <w:lang w:eastAsia="de-AT"/>
        </w:rPr>
        <w:t>Ortskern</w:t>
      </w:r>
      <w:r>
        <w:rPr>
          <w:rFonts w:eastAsia="Times New Roman" w:cs="Arial"/>
          <w:sz w:val="22"/>
          <w:lang w:eastAsia="de-AT"/>
        </w:rPr>
        <w:br/>
      </w:r>
    </w:p>
    <w:p>
      <w:pPr>
        <w:numPr>
          <w:ilvl w:val="0"/>
          <w:numId w:val="1"/>
        </w:numPr>
        <w:shd w:val="clear" w:color="auto" w:fill="FFFFFF"/>
        <w:tabs>
          <w:tab w:val="clear" w:pos="720"/>
        </w:tabs>
        <w:spacing w:before="360" w:after="100" w:afterAutospacing="1" w:line="240" w:lineRule="auto"/>
        <w:ind w:left="283" w:hanging="357"/>
        <w:rPr>
          <w:rFonts w:eastAsia="Times New Roman" w:cs="Arial"/>
          <w:sz w:val="22"/>
          <w:lang w:eastAsia="de-AT"/>
        </w:rPr>
      </w:pPr>
      <w:r>
        <w:rPr>
          <w:rFonts w:eastAsia="Times New Roman" w:cs="Arial"/>
          <w:sz w:val="22"/>
          <w:lang w:eastAsia="de-AT"/>
        </w:rPr>
        <w:t xml:space="preserve">Der Bereich ist ein </w:t>
      </w:r>
      <w:r>
        <w:rPr>
          <w:rFonts w:eastAsia="Times New Roman" w:cs="Arial"/>
          <w:b/>
          <w:sz w:val="22"/>
          <w:lang w:eastAsia="de-AT"/>
        </w:rPr>
        <w:t>Begegnungsbereich bzw. Aufenthaltsbereich</w:t>
      </w:r>
      <w:r>
        <w:rPr>
          <w:rFonts w:eastAsia="Times New Roman" w:cs="Arial"/>
          <w:sz w:val="22"/>
          <w:lang w:eastAsia="de-AT"/>
        </w:rPr>
        <w:t xml:space="preserve"> </w:t>
      </w:r>
      <w:r>
        <w:rPr>
          <w:rFonts w:eastAsia="Times New Roman" w:cs="Arial"/>
          <w:sz w:val="22"/>
          <w:lang w:eastAsia="de-AT"/>
        </w:rPr>
        <w:br/>
      </w:r>
      <w:r>
        <w:rPr>
          <w:rFonts w:eastAsia="Times New Roman" w:cs="Arial"/>
          <w:sz w:val="22"/>
          <w:lang w:eastAsia="de-AT"/>
        </w:rPr>
        <w:br/>
        <w:t>Der gestaltete Bereich lädt zum Verweilen und Begegnen ein, wie zum Beispiel durch: Sitzgelegenheiten, Spazierweg im Grünraum, Spielbereich, Radständer, Trinkbrunnen.</w:t>
      </w:r>
      <w:r>
        <w:rPr>
          <w:rFonts w:eastAsia="Times New Roman" w:cs="Arial"/>
          <w:sz w:val="22"/>
          <w:lang w:eastAsia="de-AT"/>
        </w:rPr>
        <w:br/>
      </w:r>
    </w:p>
    <w:p>
      <w:pPr>
        <w:numPr>
          <w:ilvl w:val="0"/>
          <w:numId w:val="1"/>
        </w:numPr>
        <w:shd w:val="clear" w:color="auto" w:fill="FFFFFF"/>
        <w:tabs>
          <w:tab w:val="clear" w:pos="720"/>
        </w:tabs>
        <w:spacing w:before="360" w:after="100" w:afterAutospacing="1" w:line="240" w:lineRule="auto"/>
        <w:ind w:left="283" w:hanging="357"/>
        <w:rPr>
          <w:rFonts w:eastAsia="Times New Roman" w:cs="Arial"/>
          <w:sz w:val="22"/>
          <w:lang w:eastAsia="de-AT"/>
        </w:rPr>
      </w:pPr>
      <w:r>
        <w:rPr>
          <w:rFonts w:eastAsia="Times New Roman" w:cs="Arial"/>
          <w:sz w:val="22"/>
          <w:lang w:eastAsia="de-AT"/>
        </w:rPr>
        <w:t xml:space="preserve">Der </w:t>
      </w:r>
      <w:proofErr w:type="spellStart"/>
      <w:r>
        <w:rPr>
          <w:rFonts w:eastAsia="Times New Roman" w:cs="Arial"/>
          <w:sz w:val="22"/>
          <w:lang w:eastAsia="de-AT"/>
        </w:rPr>
        <w:t>Grünraum</w:t>
      </w:r>
      <w:proofErr w:type="spellEnd"/>
      <w:r>
        <w:rPr>
          <w:rFonts w:eastAsia="Times New Roman" w:cs="Arial"/>
          <w:sz w:val="22"/>
          <w:lang w:eastAsia="de-AT"/>
        </w:rPr>
        <w:t xml:space="preserve"> leistet einen Beitrag zur </w:t>
      </w:r>
      <w:r>
        <w:rPr>
          <w:rFonts w:eastAsia="Times New Roman" w:cs="Arial"/>
          <w:b/>
          <w:sz w:val="22"/>
          <w:lang w:eastAsia="de-AT"/>
        </w:rPr>
        <w:t>Klimawandelanpassung und ist selbst klimafit</w:t>
      </w:r>
      <w:r>
        <w:rPr>
          <w:rFonts w:eastAsia="Times New Roman" w:cs="Arial"/>
          <w:b/>
          <w:sz w:val="22"/>
          <w:lang w:eastAsia="de-AT"/>
        </w:rPr>
        <w:br/>
      </w:r>
      <w:r>
        <w:rPr>
          <w:rFonts w:eastAsia="Times New Roman" w:cs="Arial"/>
          <w:b/>
          <w:sz w:val="22"/>
          <w:lang w:eastAsia="de-AT"/>
        </w:rPr>
        <w:br/>
      </w:r>
      <w:r>
        <w:rPr>
          <w:rFonts w:eastAsia="Times New Roman" w:cs="Arial"/>
          <w:sz w:val="22"/>
          <w:lang w:eastAsia="de-AT"/>
        </w:rPr>
        <w:t xml:space="preserve">Der Grünraum hat einen erkennbaren, positiven Einfluss auf das Mikroklima der unmittelbaren Umgebung (z.B. Beschattung durch Bäume, Durchlüftung, Entsiegelung, Schaffung von Grünflächen). Er leistet damit einen Beitrag zu einem klimafitten Ortskern und </w:t>
      </w:r>
      <w:r>
        <w:rPr>
          <w:rFonts w:eastAsia="Times New Roman" w:cs="Arial"/>
          <w:b/>
          <w:sz w:val="22"/>
          <w:lang w:eastAsia="de-AT"/>
        </w:rPr>
        <w:t xml:space="preserve">trägt zur Verbesserung der Aufenthaltsqualität </w:t>
      </w:r>
      <w:r>
        <w:rPr>
          <w:rFonts w:eastAsia="Times New Roman" w:cs="Arial"/>
          <w:sz w:val="22"/>
          <w:lang w:eastAsia="de-AT"/>
        </w:rPr>
        <w:t>im Ortskern bei.</w:t>
      </w:r>
      <w:r>
        <w:rPr>
          <w:rFonts w:eastAsia="Times New Roman" w:cs="Arial"/>
          <w:sz w:val="22"/>
          <w:lang w:eastAsia="de-AT"/>
        </w:rPr>
        <w:br/>
      </w:r>
      <w:r>
        <w:rPr>
          <w:rFonts w:eastAsia="Times New Roman" w:cs="Arial"/>
          <w:sz w:val="22"/>
          <w:lang w:eastAsia="de-AT"/>
        </w:rPr>
        <w:br/>
        <w:t>Ein klimafitter Grünraum zeichnet sich durch die Auswahl von standortsgerechten, regionalen Pflanzen aus, welche gegenüber Trockenheit und Hitzeperioden resistent sind. Durch entsprechende Beschattung und Bodenbewuchs werden sommerliche Verdunstungsspitzen abgefedert. Durch die Speicherung von Regenwasser im Untergrund/Wurzelraum und/oder die Berücksichtigung von Regenwasser im Bewässerungsmanagement wird ein positiver Beitrag zu einer nachhaltigen Wassernutzung geschaffen.</w:t>
      </w:r>
      <w:r>
        <w:rPr>
          <w:rFonts w:eastAsia="Times New Roman" w:cs="Arial"/>
          <w:sz w:val="22"/>
          <w:lang w:eastAsia="de-AT"/>
        </w:rPr>
        <w:br/>
      </w:r>
    </w:p>
    <w:p>
      <w:pPr>
        <w:numPr>
          <w:ilvl w:val="0"/>
          <w:numId w:val="1"/>
        </w:numPr>
        <w:shd w:val="clear" w:color="auto" w:fill="FFFFFF"/>
        <w:tabs>
          <w:tab w:val="clear" w:pos="720"/>
        </w:tabs>
        <w:spacing w:before="360" w:after="100" w:afterAutospacing="1" w:line="240" w:lineRule="auto"/>
        <w:ind w:left="283" w:hanging="357"/>
        <w:rPr>
          <w:rFonts w:eastAsia="Times New Roman" w:cs="Arial"/>
          <w:sz w:val="22"/>
          <w:lang w:eastAsia="de-AT"/>
        </w:rPr>
      </w:pPr>
      <w:r>
        <w:rPr>
          <w:rFonts w:eastAsia="Times New Roman" w:cs="Arial"/>
          <w:sz w:val="22"/>
          <w:lang w:eastAsia="de-AT"/>
        </w:rPr>
        <w:t xml:space="preserve">Die </w:t>
      </w:r>
      <w:r>
        <w:rPr>
          <w:rFonts w:eastAsia="Times New Roman" w:cs="Arial"/>
          <w:b/>
          <w:sz w:val="22"/>
          <w:lang w:eastAsia="de-AT"/>
        </w:rPr>
        <w:t>Biodiversität</w:t>
      </w:r>
      <w:r>
        <w:rPr>
          <w:rFonts w:eastAsia="Times New Roman" w:cs="Arial"/>
          <w:sz w:val="22"/>
          <w:lang w:eastAsia="de-AT"/>
        </w:rPr>
        <w:t xml:space="preserve"> wird erhöht oder erkennbar unterstützt</w:t>
      </w:r>
      <w:r>
        <w:rPr>
          <w:rFonts w:eastAsia="Times New Roman" w:cs="Arial"/>
          <w:sz w:val="22"/>
          <w:lang w:eastAsia="de-AT"/>
        </w:rPr>
        <w:br/>
      </w:r>
      <w:r>
        <w:rPr>
          <w:rFonts w:eastAsia="Times New Roman" w:cs="Arial"/>
          <w:sz w:val="22"/>
          <w:lang w:eastAsia="de-AT"/>
        </w:rPr>
        <w:br/>
        <w:t>Der Grünraum wird so gestaltet, dass er einen erkennbaren Beitrag zum Erhalt der Artenvielfalt leistet, sowohl für Pflanzen als auch für Tiere. Etwa durch die Schaffung von ökologischen Kleinstlebensräumen wie durch ein Staudenbeet, eine Vogelhecke, die Pflanzung von ökologisch wertvollen Bäumen, einen Altholzbereich, eine wilde Ecke, etc.</w:t>
      </w:r>
    </w:p>
    <w:p>
      <w:pPr>
        <w:shd w:val="clear" w:color="auto" w:fill="FFFFFF"/>
        <w:spacing w:before="360" w:after="100" w:afterAutospacing="1" w:line="240" w:lineRule="auto"/>
        <w:ind w:left="-74"/>
        <w:rPr>
          <w:rFonts w:eastAsia="Times New Roman" w:cs="Arial"/>
          <w:sz w:val="22"/>
          <w:lang w:eastAsia="de-AT"/>
        </w:rPr>
      </w:pPr>
      <w:r>
        <w:rPr>
          <w:rFonts w:eastAsia="Times New Roman" w:cs="Arial"/>
          <w:sz w:val="22"/>
          <w:lang w:eastAsia="de-AT"/>
        </w:rPr>
        <w:t>Alle vier Punkte müssen erfüllt werden.</w:t>
      </w:r>
    </w:p>
    <w:p>
      <w:pPr>
        <w:rPr>
          <w:sz w:val="22"/>
        </w:rPr>
      </w:pPr>
    </w:p>
    <w:p>
      <w:pPr>
        <w:rPr>
          <w:sz w:val="22"/>
        </w:rPr>
      </w:pPr>
    </w:p>
    <w:p>
      <w:pPr>
        <w:rPr>
          <w:sz w:val="22"/>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E64DB"/>
    <w:multiLevelType w:val="multilevel"/>
    <w:tmpl w:val="06DEDE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0E3F3-163C-4921-8010-247EC179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AT"/>
    </w:rPr>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1449</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Hofstätter Michael (RU3)</dc:creator>
  <cp:keywords/>
  <dc:description/>
  <cp:lastModifiedBy>Kern Birgit (RU3)</cp:lastModifiedBy>
  <cp:revision>2</cp:revision>
  <dcterms:created xsi:type="dcterms:W3CDTF">2022-06-07T06:37:00Z</dcterms:created>
  <dcterms:modified xsi:type="dcterms:W3CDTF">2022-06-07T06:37:00Z</dcterms:modified>
</cp:coreProperties>
</file>